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551" w:rsidRPr="00784C76" w:rsidRDefault="00892551" w:rsidP="00A315EA">
      <w:pPr>
        <w:spacing w:line="480" w:lineRule="auto"/>
        <w:ind w:firstLine="720"/>
        <w:jc w:val="center"/>
        <w:rPr>
          <w:rFonts w:ascii="Times New Roman" w:hAnsi="Times New Roman" w:cs="Times New Roman"/>
          <w:sz w:val="24"/>
          <w:szCs w:val="24"/>
        </w:rPr>
      </w:pPr>
    </w:p>
    <w:p w:rsidR="00892551" w:rsidRPr="00784C76" w:rsidRDefault="00892551" w:rsidP="00A315EA">
      <w:pPr>
        <w:spacing w:line="480" w:lineRule="auto"/>
        <w:ind w:firstLine="720"/>
        <w:jc w:val="center"/>
        <w:rPr>
          <w:rFonts w:ascii="Times New Roman" w:hAnsi="Times New Roman" w:cs="Times New Roman"/>
          <w:sz w:val="24"/>
          <w:szCs w:val="24"/>
        </w:rPr>
      </w:pPr>
    </w:p>
    <w:p w:rsidR="00892551" w:rsidRPr="00784C76" w:rsidRDefault="00892551" w:rsidP="00A315EA">
      <w:pPr>
        <w:spacing w:line="480" w:lineRule="auto"/>
        <w:ind w:firstLine="720"/>
        <w:jc w:val="center"/>
        <w:rPr>
          <w:rFonts w:ascii="Times New Roman" w:hAnsi="Times New Roman" w:cs="Times New Roman"/>
          <w:sz w:val="24"/>
          <w:szCs w:val="24"/>
        </w:rPr>
      </w:pPr>
    </w:p>
    <w:p w:rsidR="00892551" w:rsidRPr="00784C76" w:rsidRDefault="00892551" w:rsidP="00A315EA">
      <w:pPr>
        <w:spacing w:line="480" w:lineRule="auto"/>
        <w:ind w:firstLine="720"/>
        <w:jc w:val="center"/>
        <w:rPr>
          <w:rFonts w:ascii="Times New Roman" w:hAnsi="Times New Roman" w:cs="Times New Roman"/>
          <w:sz w:val="24"/>
          <w:szCs w:val="24"/>
        </w:rPr>
      </w:pPr>
    </w:p>
    <w:p w:rsidR="00892551" w:rsidRPr="00784C76" w:rsidRDefault="00892551" w:rsidP="00A315EA">
      <w:pPr>
        <w:spacing w:line="480" w:lineRule="auto"/>
        <w:ind w:firstLine="720"/>
        <w:jc w:val="center"/>
        <w:rPr>
          <w:rFonts w:ascii="Times New Roman" w:hAnsi="Times New Roman" w:cs="Times New Roman"/>
          <w:sz w:val="24"/>
          <w:szCs w:val="24"/>
        </w:rPr>
      </w:pPr>
    </w:p>
    <w:p w:rsidR="00892551" w:rsidRPr="00784C76" w:rsidRDefault="00892551" w:rsidP="00A315EA">
      <w:pPr>
        <w:spacing w:line="480" w:lineRule="auto"/>
        <w:ind w:firstLine="720"/>
        <w:jc w:val="center"/>
        <w:rPr>
          <w:rFonts w:ascii="Times New Roman" w:hAnsi="Times New Roman" w:cs="Times New Roman"/>
          <w:sz w:val="24"/>
          <w:szCs w:val="24"/>
        </w:rPr>
      </w:pPr>
    </w:p>
    <w:p w:rsidR="00892551"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t>Binge Eating Disorder</w:t>
      </w:r>
    </w:p>
    <w:p w:rsidR="00375109"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t>Student’s Name</w:t>
      </w:r>
    </w:p>
    <w:p w:rsidR="00375109"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t>Institution</w:t>
      </w:r>
    </w:p>
    <w:p w:rsidR="00375109"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t>Course</w:t>
      </w:r>
    </w:p>
    <w:p w:rsidR="00375109"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t>Professor’s Name</w:t>
      </w:r>
    </w:p>
    <w:p w:rsidR="00375109"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t>Date</w:t>
      </w:r>
    </w:p>
    <w:p w:rsidR="00375109" w:rsidRPr="00784C76" w:rsidRDefault="00375109" w:rsidP="00A315EA">
      <w:pPr>
        <w:spacing w:line="480" w:lineRule="auto"/>
        <w:ind w:firstLine="720"/>
        <w:jc w:val="center"/>
        <w:rPr>
          <w:rFonts w:ascii="Times New Roman" w:hAnsi="Times New Roman" w:cs="Times New Roman"/>
          <w:sz w:val="24"/>
          <w:szCs w:val="24"/>
        </w:rPr>
      </w:pPr>
    </w:p>
    <w:p w:rsidR="00375109" w:rsidRPr="00784C76" w:rsidRDefault="00375109" w:rsidP="00A315EA">
      <w:pPr>
        <w:spacing w:line="480" w:lineRule="auto"/>
        <w:ind w:firstLine="720"/>
        <w:jc w:val="center"/>
        <w:rPr>
          <w:rFonts w:ascii="Times New Roman" w:hAnsi="Times New Roman" w:cs="Times New Roman"/>
          <w:sz w:val="24"/>
          <w:szCs w:val="24"/>
        </w:rPr>
      </w:pPr>
    </w:p>
    <w:p w:rsidR="00375109" w:rsidRPr="00784C76" w:rsidRDefault="00375109" w:rsidP="00A315EA">
      <w:pPr>
        <w:spacing w:line="480" w:lineRule="auto"/>
        <w:ind w:firstLine="720"/>
        <w:jc w:val="center"/>
        <w:rPr>
          <w:rFonts w:ascii="Times New Roman" w:hAnsi="Times New Roman" w:cs="Times New Roman"/>
          <w:sz w:val="24"/>
          <w:szCs w:val="24"/>
        </w:rPr>
      </w:pPr>
    </w:p>
    <w:p w:rsidR="00375109" w:rsidRPr="00784C76" w:rsidRDefault="00375109" w:rsidP="00A315EA">
      <w:pPr>
        <w:spacing w:line="480" w:lineRule="auto"/>
        <w:ind w:firstLine="720"/>
        <w:jc w:val="center"/>
        <w:rPr>
          <w:rFonts w:ascii="Times New Roman" w:hAnsi="Times New Roman" w:cs="Times New Roman"/>
          <w:sz w:val="24"/>
          <w:szCs w:val="24"/>
        </w:rPr>
      </w:pPr>
    </w:p>
    <w:p w:rsidR="00375109" w:rsidRPr="00784C76" w:rsidRDefault="00375109" w:rsidP="00A315EA">
      <w:pPr>
        <w:spacing w:line="480" w:lineRule="auto"/>
        <w:ind w:firstLine="720"/>
        <w:jc w:val="center"/>
        <w:rPr>
          <w:rFonts w:ascii="Times New Roman" w:hAnsi="Times New Roman" w:cs="Times New Roman"/>
          <w:sz w:val="24"/>
          <w:szCs w:val="24"/>
        </w:rPr>
      </w:pPr>
    </w:p>
    <w:p w:rsidR="00375109" w:rsidRPr="00784C76" w:rsidRDefault="00375109" w:rsidP="00A315EA">
      <w:pPr>
        <w:spacing w:line="480" w:lineRule="auto"/>
        <w:ind w:firstLine="720"/>
        <w:jc w:val="center"/>
        <w:rPr>
          <w:rFonts w:ascii="Times New Roman" w:hAnsi="Times New Roman" w:cs="Times New Roman"/>
          <w:sz w:val="24"/>
          <w:szCs w:val="24"/>
        </w:rPr>
      </w:pPr>
    </w:p>
    <w:p w:rsidR="00375109" w:rsidRPr="00784C76" w:rsidRDefault="002220DD" w:rsidP="00A315EA">
      <w:pPr>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lastRenderedPageBreak/>
        <w:t>Binge Eating Disorder</w:t>
      </w:r>
    </w:p>
    <w:p w:rsidR="00375109"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To fulfill the assignment requirements, I took a step to interview my relative, whom I will give a fictitious name Vicky. Vicky was diagnosed with binge eating disorder in mid-2020 after staying for long without awareness that he was sick. From what he told me, he initially thought that whatever was happening in his life was just unique yet embarrassing. At the start of the interview, I asked my interviewee the symptoms he experienced to make him take a step further and visit a hospital where he was subsequently referred to an eating disorder clinic. </w:t>
      </w:r>
    </w:p>
    <w:p w:rsidR="00375109"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Vicky started by </w:t>
      </w:r>
      <w:r w:rsidR="008029E3" w:rsidRPr="00784C76">
        <w:rPr>
          <w:rFonts w:ascii="Times New Roman" w:hAnsi="Times New Roman" w:cs="Times New Roman"/>
          <w:sz w:val="24"/>
          <w:szCs w:val="24"/>
        </w:rPr>
        <w:t>answering my question with another question inquiring whether I overeat, to which I responded no. Here, he made an explanation which I followed keenly. First, Vicky argued the existence of an eating habit of feeding much more rapidly than usual and ends up uncomfortably full. Vicky also informed me that sometimes he might not be hungry but finds himself eating vast quantities of food. These eating episodes would occur once or twice a week in a completely unpredictable pattern. He went ahead to tell me that most of the time, he prefers taking his meals alone due to the embarrassments that accompany his eating manner.</w:t>
      </w:r>
    </w:p>
    <w:p w:rsidR="00375109" w:rsidRPr="00784C76" w:rsidRDefault="008029E3"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Additionally, he claimed that he </w:t>
      </w:r>
      <w:r w:rsidR="00573414" w:rsidRPr="00784C76">
        <w:rPr>
          <w:rFonts w:ascii="Times New Roman" w:hAnsi="Times New Roman" w:cs="Times New Roman"/>
          <w:sz w:val="24"/>
          <w:szCs w:val="24"/>
        </w:rPr>
        <w:t>feels disgusted</w:t>
      </w:r>
      <w:r w:rsidRPr="00784C76">
        <w:rPr>
          <w:rFonts w:ascii="Times New Roman" w:hAnsi="Times New Roman" w:cs="Times New Roman"/>
          <w:sz w:val="24"/>
          <w:szCs w:val="24"/>
        </w:rPr>
        <w:t xml:space="preserve"> with himself, a trend he </w:t>
      </w:r>
      <w:r w:rsidR="00DB0D0F" w:rsidRPr="00784C76">
        <w:rPr>
          <w:rFonts w:ascii="Times New Roman" w:hAnsi="Times New Roman" w:cs="Times New Roman"/>
          <w:sz w:val="24"/>
          <w:szCs w:val="24"/>
        </w:rPr>
        <w:t>associated with</w:t>
      </w:r>
      <w:r w:rsidR="00573414" w:rsidRPr="00784C76">
        <w:rPr>
          <w:rFonts w:ascii="Times New Roman" w:hAnsi="Times New Roman" w:cs="Times New Roman"/>
          <w:sz w:val="24"/>
          <w:szCs w:val="24"/>
        </w:rPr>
        <w:t xml:space="preserve"> his</w:t>
      </w:r>
      <w:r w:rsidRPr="00784C76">
        <w:rPr>
          <w:rFonts w:ascii="Times New Roman" w:hAnsi="Times New Roman" w:cs="Times New Roman"/>
          <w:sz w:val="24"/>
          <w:szCs w:val="24"/>
        </w:rPr>
        <w:t xml:space="preserve"> repetitive and persistent binge eating epis</w:t>
      </w:r>
      <w:r w:rsidR="00573414" w:rsidRPr="00784C76">
        <w:rPr>
          <w:rFonts w:ascii="Times New Roman" w:hAnsi="Times New Roman" w:cs="Times New Roman"/>
          <w:sz w:val="24"/>
          <w:szCs w:val="24"/>
        </w:rPr>
        <w:t>o</w:t>
      </w:r>
      <w:r w:rsidRPr="00784C76">
        <w:rPr>
          <w:rFonts w:ascii="Times New Roman" w:hAnsi="Times New Roman" w:cs="Times New Roman"/>
          <w:sz w:val="24"/>
          <w:szCs w:val="24"/>
        </w:rPr>
        <w:t>des.</w:t>
      </w:r>
      <w:r w:rsidR="00573414" w:rsidRPr="00784C76">
        <w:rPr>
          <w:rFonts w:ascii="Times New Roman" w:hAnsi="Times New Roman" w:cs="Times New Roman"/>
          <w:sz w:val="24"/>
          <w:szCs w:val="24"/>
        </w:rPr>
        <w:t xml:space="preserve"> Following Vicky's explanation, I would conclude that binge eating disorder is an ego-dystonic disorder. It causes emotional pain since the patient tries to control his behavior with less success. Vicky sounded like a person battling a condition that has taken away his psychological peace yet utterly unable to control it.</w:t>
      </w:r>
    </w:p>
    <w:p w:rsidR="00421333"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From my conversation with Vicky, I got informed of several risk factors that may improve the chances of developing a binge eating disorder. For example, I learned that Vicky has always struggled with low self-esteem due to excessive bullying by his classmates in </w:t>
      </w:r>
      <w:r w:rsidR="00271E97" w:rsidRPr="00784C76">
        <w:rPr>
          <w:rFonts w:ascii="Times New Roman" w:hAnsi="Times New Roman" w:cs="Times New Roman"/>
          <w:sz w:val="24"/>
          <w:szCs w:val="24"/>
        </w:rPr>
        <w:t xml:space="preserve">high </w:t>
      </w:r>
      <w:r w:rsidR="00DB0D0F" w:rsidRPr="00784C76">
        <w:rPr>
          <w:rFonts w:ascii="Times New Roman" w:hAnsi="Times New Roman" w:cs="Times New Roman"/>
          <w:sz w:val="24"/>
          <w:szCs w:val="24"/>
        </w:rPr>
        <w:t xml:space="preserve">school </w:t>
      </w:r>
      <w:r w:rsidR="00DB0D0F" w:rsidRPr="00784C76">
        <w:rPr>
          <w:rFonts w:ascii="Times New Roman" w:hAnsi="Times New Roman" w:cs="Times New Roman"/>
          <w:sz w:val="24"/>
          <w:szCs w:val="24"/>
        </w:rPr>
        <w:lastRenderedPageBreak/>
        <w:t>due</w:t>
      </w:r>
      <w:r w:rsidRPr="00784C76">
        <w:rPr>
          <w:rFonts w:ascii="Times New Roman" w:hAnsi="Times New Roman" w:cs="Times New Roman"/>
          <w:sz w:val="24"/>
          <w:szCs w:val="24"/>
        </w:rPr>
        <w:t xml:space="preserve"> to his body size. He could not play with others because he always believed that people would </w:t>
      </w:r>
      <w:r w:rsidR="00271E97" w:rsidRPr="00784C76">
        <w:rPr>
          <w:rFonts w:ascii="Times New Roman" w:hAnsi="Times New Roman" w:cs="Times New Roman"/>
          <w:sz w:val="24"/>
          <w:szCs w:val="24"/>
        </w:rPr>
        <w:t>frustrate</w:t>
      </w:r>
      <w:r w:rsidRPr="00784C76">
        <w:rPr>
          <w:rFonts w:ascii="Times New Roman" w:hAnsi="Times New Roman" w:cs="Times New Roman"/>
          <w:sz w:val="24"/>
          <w:szCs w:val="24"/>
        </w:rPr>
        <w:t xml:space="preserve"> him with all sorts of </w:t>
      </w:r>
      <w:r w:rsidR="00271E97" w:rsidRPr="00784C76">
        <w:rPr>
          <w:rFonts w:ascii="Times New Roman" w:hAnsi="Times New Roman" w:cs="Times New Roman"/>
          <w:sz w:val="24"/>
          <w:szCs w:val="24"/>
        </w:rPr>
        <w:t xml:space="preserve">unnecessary abuses and criticisms. Consequently, his social life was adversely affected, and he ended up choosing to stay alone. </w:t>
      </w:r>
    </w:p>
    <w:p w:rsidR="00573414"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M</w:t>
      </w:r>
      <w:r w:rsidR="00271E97" w:rsidRPr="00784C76">
        <w:rPr>
          <w:rFonts w:ascii="Times New Roman" w:hAnsi="Times New Roman" w:cs="Times New Roman"/>
          <w:sz w:val="24"/>
          <w:szCs w:val="24"/>
        </w:rPr>
        <w:t xml:space="preserve">y interview with </w:t>
      </w:r>
      <w:r w:rsidRPr="00784C76">
        <w:rPr>
          <w:rFonts w:ascii="Times New Roman" w:hAnsi="Times New Roman" w:cs="Times New Roman"/>
          <w:sz w:val="24"/>
          <w:szCs w:val="24"/>
        </w:rPr>
        <w:t>Vicky also</w:t>
      </w:r>
      <w:r w:rsidR="00271E97" w:rsidRPr="00784C76">
        <w:rPr>
          <w:rFonts w:ascii="Times New Roman" w:hAnsi="Times New Roman" w:cs="Times New Roman"/>
          <w:sz w:val="24"/>
          <w:szCs w:val="24"/>
        </w:rPr>
        <w:t xml:space="preserve"> made me realize that he has experienced emotional abuse from his mother. She always hailed insults at him because she thought that her son was irresponsible and disorganized</w:t>
      </w:r>
      <w:r w:rsidR="00BA7AE9" w:rsidRPr="00784C76">
        <w:rPr>
          <w:rFonts w:ascii="Times New Roman" w:hAnsi="Times New Roman" w:cs="Times New Roman"/>
          <w:sz w:val="24"/>
          <w:szCs w:val="24"/>
        </w:rPr>
        <w:t xml:space="preserve">. </w:t>
      </w:r>
      <w:r w:rsidRPr="00784C76">
        <w:rPr>
          <w:rFonts w:ascii="Times New Roman" w:hAnsi="Times New Roman" w:cs="Times New Roman"/>
          <w:sz w:val="24"/>
          <w:szCs w:val="24"/>
        </w:rPr>
        <w:t xml:space="preserve">The family problems did not end there. Vicky's little brothers would make jokes about his body weight and </w:t>
      </w:r>
      <w:r w:rsidR="00217E40" w:rsidRPr="00784C76">
        <w:rPr>
          <w:rFonts w:ascii="Times New Roman" w:hAnsi="Times New Roman" w:cs="Times New Roman"/>
          <w:sz w:val="24"/>
          <w:szCs w:val="24"/>
        </w:rPr>
        <w:t>avoid associating with him in play and family stories. They viewed him as an unworthy human who deserved to have a separate life from others.</w:t>
      </w:r>
    </w:p>
    <w:p w:rsidR="001A0B88"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In addition to Vicky's social and family challenges, he was affected by mind-controlled phenomena that regulated his food cravings for certain foods. The other biological factor that I uncovered from my interview was Vicky's body weight, bigger than comfortable. </w:t>
      </w:r>
      <w:r w:rsidR="00421333" w:rsidRPr="00784C76">
        <w:rPr>
          <w:rFonts w:ascii="Times New Roman" w:hAnsi="Times New Roman" w:cs="Times New Roman"/>
          <w:sz w:val="24"/>
          <w:szCs w:val="24"/>
        </w:rPr>
        <w:t>Another thin</w:t>
      </w:r>
      <w:r w:rsidR="00BA7AE9" w:rsidRPr="00784C76">
        <w:rPr>
          <w:rFonts w:ascii="Times New Roman" w:hAnsi="Times New Roman" w:cs="Times New Roman"/>
          <w:sz w:val="24"/>
          <w:szCs w:val="24"/>
        </w:rPr>
        <w:t>g</w:t>
      </w:r>
      <w:r w:rsidR="00421333" w:rsidRPr="00784C76">
        <w:rPr>
          <w:rFonts w:ascii="Times New Roman" w:hAnsi="Times New Roman" w:cs="Times New Roman"/>
          <w:sz w:val="24"/>
          <w:szCs w:val="24"/>
        </w:rPr>
        <w:t xml:space="preserve"> that he informed me about is the psychological distress that his grandmother suffered, bringing the issue of genetic inheritance to the table.</w:t>
      </w:r>
    </w:p>
    <w:p w:rsidR="00217E40"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The family, biological, and social factors brought a new risk factor, psychological complexities. Vicky revealed that he regularly experienced stress, especially when people segregated him and disrespected him because of his appearance. He would keep asking himself endless questions with little or no answers whatsoever. As a result, Vicky developed stress which later progressed into depression.</w:t>
      </w:r>
    </w:p>
    <w:p w:rsidR="008A4955"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Vicky’s education was one of the life areas that suffered a big blow due to the binge eating disorder. Due to lack of concentration in class, Vicky could not qualify for campus and ended up at home since he argued that he could not stand any possible humiliation at the </w:t>
      </w:r>
      <w:r w:rsidRPr="00784C76">
        <w:rPr>
          <w:rFonts w:ascii="Times New Roman" w:hAnsi="Times New Roman" w:cs="Times New Roman"/>
          <w:sz w:val="24"/>
          <w:szCs w:val="24"/>
        </w:rPr>
        <w:lastRenderedPageBreak/>
        <w:t xml:space="preserve">technical colleges. Again, Vicky informed me that he has never been in a dating relationship since all girls would </w:t>
      </w:r>
      <w:r w:rsidR="00BA7AE9" w:rsidRPr="00784C76">
        <w:rPr>
          <w:rFonts w:ascii="Times New Roman" w:hAnsi="Times New Roman" w:cs="Times New Roman"/>
          <w:sz w:val="24"/>
          <w:szCs w:val="24"/>
        </w:rPr>
        <w:t>despise</w:t>
      </w:r>
      <w:r w:rsidRPr="00784C76">
        <w:rPr>
          <w:rFonts w:ascii="Times New Roman" w:hAnsi="Times New Roman" w:cs="Times New Roman"/>
          <w:sz w:val="24"/>
          <w:szCs w:val="24"/>
        </w:rPr>
        <w:t xml:space="preserve"> him whenever he tried to approach them since he was young.</w:t>
      </w:r>
    </w:p>
    <w:p w:rsidR="00BA7AE9" w:rsidRPr="00784C76" w:rsidRDefault="002220DD" w:rsidP="00A315EA">
      <w:pPr>
        <w:tabs>
          <w:tab w:val="center" w:pos="5040"/>
        </w:tabs>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Vicky is currently seeing a therapist for interpersonal psychotherapy. He attends these sessions once a month and is expected to complete therapy in April 2022. During these sessions, the therapist encourages Vicky to stop judging his appearance and avoid </w:t>
      </w:r>
      <w:r w:rsidR="00DB0D0F" w:rsidRPr="00784C76">
        <w:rPr>
          <w:rFonts w:ascii="Times New Roman" w:hAnsi="Times New Roman" w:cs="Times New Roman"/>
          <w:sz w:val="24"/>
          <w:szCs w:val="24"/>
        </w:rPr>
        <w:t>over thinking</w:t>
      </w:r>
      <w:r w:rsidRPr="00784C76">
        <w:rPr>
          <w:rFonts w:ascii="Times New Roman" w:hAnsi="Times New Roman" w:cs="Times New Roman"/>
          <w:sz w:val="24"/>
          <w:szCs w:val="24"/>
        </w:rPr>
        <w:t xml:space="preserve"> things prevailing in his personal life. Vicky told me that when he was diagnosed with the infection, the doctors said that he needed close attention, prompting his admission for a month.</w:t>
      </w:r>
    </w:p>
    <w:p w:rsidR="008A4955" w:rsidRPr="00784C76" w:rsidRDefault="00CC3733" w:rsidP="00A315EA">
      <w:pPr>
        <w:tabs>
          <w:tab w:val="center" w:pos="5040"/>
        </w:tabs>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According to </w:t>
      </w:r>
      <w:r w:rsidRPr="00784C76">
        <w:rPr>
          <w:rFonts w:ascii="Times New Roman" w:hAnsi="Times New Roman" w:cs="Times New Roman"/>
          <w:color w:val="222222"/>
          <w:sz w:val="24"/>
          <w:szCs w:val="24"/>
          <w:shd w:val="clear" w:color="auto" w:fill="FFFFFF"/>
        </w:rPr>
        <w:t>Shah et al. (2020)</w:t>
      </w:r>
      <w:r w:rsidR="002220DD" w:rsidRPr="00784C76">
        <w:rPr>
          <w:rFonts w:ascii="Times New Roman" w:hAnsi="Times New Roman" w:cs="Times New Roman"/>
          <w:sz w:val="24"/>
          <w:szCs w:val="24"/>
        </w:rPr>
        <w:t>, the most effective treatment method for this disorder is cognitive-behavioral therapy (CBT). This therapy process entails analyzing the relationship between thoughts, emotions, and behaviors related to body shape, weight, and food intake. Strategies and goals such as self-monitoring, altering one's thoughts, and achieving regular eating patterns are formulated to counter the negative emotions and habits.</w:t>
      </w:r>
    </w:p>
    <w:p w:rsidR="00BA7AE9" w:rsidRPr="00784C76" w:rsidRDefault="002220DD" w:rsidP="00A315EA">
      <w:pPr>
        <w:tabs>
          <w:tab w:val="center" w:pos="5040"/>
        </w:tabs>
        <w:spacing w:line="480" w:lineRule="auto"/>
        <w:ind w:firstLine="720"/>
        <w:rPr>
          <w:rFonts w:ascii="Times New Roman" w:hAnsi="Times New Roman" w:cs="Times New Roman"/>
          <w:sz w:val="24"/>
          <w:szCs w:val="24"/>
        </w:rPr>
      </w:pPr>
      <w:r w:rsidRPr="00784C76">
        <w:rPr>
          <w:rFonts w:ascii="Times New Roman" w:hAnsi="Times New Roman" w:cs="Times New Roman"/>
          <w:color w:val="222222"/>
          <w:sz w:val="24"/>
          <w:szCs w:val="24"/>
          <w:shd w:val="clear" w:color="auto" w:fill="FFFFFF"/>
        </w:rPr>
        <w:t>Hilbert</w:t>
      </w:r>
      <w:r w:rsidRPr="00784C76">
        <w:rPr>
          <w:rFonts w:ascii="Times New Roman" w:hAnsi="Times New Roman" w:cs="Times New Roman"/>
          <w:sz w:val="24"/>
          <w:szCs w:val="24"/>
        </w:rPr>
        <w:t xml:space="preserve"> et al. (2019)</w:t>
      </w:r>
      <w:r w:rsidR="002A419C" w:rsidRPr="00784C76">
        <w:rPr>
          <w:rFonts w:ascii="Times New Roman" w:hAnsi="Times New Roman" w:cs="Times New Roman"/>
          <w:sz w:val="24"/>
          <w:szCs w:val="24"/>
        </w:rPr>
        <w:t xml:space="preserve"> and other previous studies have associated BED with abnormally rapid eating, excessive eating at times, eating a lot without feeling hungry, eating alone to avoid frustrations, and the feeling of self-disgust. Scientists have also argued that genetics, gender, body size &amp; image, brain alterations, emotional trauma, and binge depression are the critical risk factors likely to cause BED</w:t>
      </w:r>
      <w:r w:rsidRPr="00784C76">
        <w:rPr>
          <w:rFonts w:ascii="Times New Roman" w:hAnsi="Times New Roman" w:cs="Times New Roman"/>
          <w:sz w:val="24"/>
          <w:szCs w:val="24"/>
        </w:rPr>
        <w:t xml:space="preserve"> (</w:t>
      </w:r>
      <w:r w:rsidRPr="00784C76">
        <w:rPr>
          <w:rFonts w:ascii="Times New Roman" w:hAnsi="Times New Roman" w:cs="Times New Roman"/>
          <w:color w:val="222222"/>
          <w:sz w:val="24"/>
          <w:szCs w:val="24"/>
          <w:shd w:val="clear" w:color="auto" w:fill="FFFFFF"/>
        </w:rPr>
        <w:t>Shah et al., 2020)</w:t>
      </w:r>
      <w:r w:rsidR="002A419C" w:rsidRPr="00784C76">
        <w:rPr>
          <w:rFonts w:ascii="Times New Roman" w:hAnsi="Times New Roman" w:cs="Times New Roman"/>
          <w:sz w:val="24"/>
          <w:szCs w:val="24"/>
        </w:rPr>
        <w:t>. For the gender, studies have asserted that women are more likely to suffer from BED compared to the male gender. These theoretical explanations seem to precisely meet my interviewee’s situation with body size &amp; emotional trauma the most probable causes for BED in my cousin.</w:t>
      </w:r>
    </w:p>
    <w:p w:rsidR="00286989" w:rsidRPr="00784C76" w:rsidRDefault="002220DD" w:rsidP="00A315EA">
      <w:pPr>
        <w:tabs>
          <w:tab w:val="center" w:pos="5040"/>
        </w:tabs>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t xml:space="preserve">The most common comorbidities relating to BED include mood disorders such as anxiety, stress, substance use, sexual dysfunction, self-hurt, suicide ideation, and major </w:t>
      </w:r>
      <w:r w:rsidRPr="00784C76">
        <w:rPr>
          <w:rFonts w:ascii="Times New Roman" w:hAnsi="Times New Roman" w:cs="Times New Roman"/>
          <w:sz w:val="24"/>
          <w:szCs w:val="24"/>
        </w:rPr>
        <w:lastRenderedPageBreak/>
        <w:t>depressive disorders</w:t>
      </w:r>
      <w:r w:rsidR="00BF744F" w:rsidRPr="00784C76">
        <w:rPr>
          <w:rFonts w:ascii="Times New Roman" w:hAnsi="Times New Roman" w:cs="Times New Roman"/>
          <w:sz w:val="24"/>
          <w:szCs w:val="24"/>
        </w:rPr>
        <w:t xml:space="preserve"> (</w:t>
      </w:r>
      <w:r w:rsidR="00BF744F" w:rsidRPr="00784C76">
        <w:rPr>
          <w:rFonts w:ascii="Times New Roman" w:hAnsi="Times New Roman" w:cs="Times New Roman"/>
          <w:color w:val="222222"/>
          <w:sz w:val="24"/>
          <w:szCs w:val="24"/>
          <w:shd w:val="clear" w:color="auto" w:fill="FFFFFF"/>
        </w:rPr>
        <w:t>Hilbert et al., 2019)</w:t>
      </w:r>
      <w:r w:rsidRPr="00784C76">
        <w:rPr>
          <w:rFonts w:ascii="Times New Roman" w:hAnsi="Times New Roman" w:cs="Times New Roman"/>
          <w:sz w:val="24"/>
          <w:szCs w:val="24"/>
        </w:rPr>
        <w:t>. In my interviewee's case, he has developed major depressive disorder due to BED. Consequently, he tends to overthink anything that crosses his personal life, however small it may be.</w:t>
      </w:r>
    </w:p>
    <w:p w:rsidR="00286989" w:rsidRPr="00784C76" w:rsidRDefault="002220DD" w:rsidP="00A315EA">
      <w:pPr>
        <w:spacing w:line="480" w:lineRule="auto"/>
        <w:ind w:firstLine="720"/>
        <w:rPr>
          <w:rFonts w:ascii="Times New Roman" w:hAnsi="Times New Roman" w:cs="Times New Roman"/>
          <w:sz w:val="24"/>
          <w:szCs w:val="24"/>
        </w:rPr>
      </w:pPr>
      <w:r w:rsidRPr="00784C76">
        <w:rPr>
          <w:rFonts w:ascii="Times New Roman" w:hAnsi="Times New Roman" w:cs="Times New Roman"/>
          <w:sz w:val="24"/>
          <w:szCs w:val="24"/>
        </w:rPr>
        <w:br w:type="page"/>
      </w:r>
    </w:p>
    <w:p w:rsidR="00286989" w:rsidRPr="00784C76" w:rsidRDefault="002220DD" w:rsidP="00A315EA">
      <w:pPr>
        <w:tabs>
          <w:tab w:val="center" w:pos="5040"/>
        </w:tabs>
        <w:spacing w:line="480" w:lineRule="auto"/>
        <w:ind w:firstLine="720"/>
        <w:jc w:val="center"/>
        <w:rPr>
          <w:rFonts w:ascii="Times New Roman" w:hAnsi="Times New Roman" w:cs="Times New Roman"/>
          <w:sz w:val="24"/>
          <w:szCs w:val="24"/>
        </w:rPr>
      </w:pPr>
      <w:r w:rsidRPr="00784C76">
        <w:rPr>
          <w:rFonts w:ascii="Times New Roman" w:hAnsi="Times New Roman" w:cs="Times New Roman"/>
          <w:sz w:val="24"/>
          <w:szCs w:val="24"/>
        </w:rPr>
        <w:lastRenderedPageBreak/>
        <w:t>References</w:t>
      </w:r>
    </w:p>
    <w:p w:rsidR="00784C76" w:rsidRPr="00784C76" w:rsidRDefault="002220DD" w:rsidP="00A315EA">
      <w:pPr>
        <w:tabs>
          <w:tab w:val="center" w:pos="5040"/>
        </w:tabs>
        <w:spacing w:line="480" w:lineRule="auto"/>
        <w:ind w:left="720" w:hanging="720"/>
        <w:rPr>
          <w:rFonts w:ascii="Times New Roman" w:hAnsi="Times New Roman" w:cs="Times New Roman"/>
          <w:sz w:val="24"/>
          <w:szCs w:val="24"/>
        </w:rPr>
      </w:pPr>
      <w:r w:rsidRPr="00784C76">
        <w:rPr>
          <w:rFonts w:ascii="Times New Roman" w:hAnsi="Times New Roman" w:cs="Times New Roman"/>
          <w:color w:val="222222"/>
          <w:sz w:val="24"/>
          <w:szCs w:val="24"/>
          <w:shd w:val="clear" w:color="auto" w:fill="FFFFFF"/>
        </w:rPr>
        <w:t>Hilbert, A., Petroff, D., Herpertz, S., Pietrowsky, R., Tuschen-Caffier, B., Vocks, S., &amp; Schmidt, R. (2019). Meta-analysis of the efficacy of psychological and medical treatments for binge-eating disorder. </w:t>
      </w:r>
      <w:r w:rsidRPr="00784C76">
        <w:rPr>
          <w:rFonts w:ascii="Times New Roman" w:hAnsi="Times New Roman" w:cs="Times New Roman"/>
          <w:i/>
          <w:iCs/>
          <w:color w:val="222222"/>
          <w:sz w:val="24"/>
          <w:szCs w:val="24"/>
          <w:shd w:val="clear" w:color="auto" w:fill="FFFFFF"/>
        </w:rPr>
        <w:t>Journal of consulting and clinical psychology</w:t>
      </w:r>
      <w:r w:rsidRPr="00784C76">
        <w:rPr>
          <w:rFonts w:ascii="Times New Roman" w:hAnsi="Times New Roman" w:cs="Times New Roman"/>
          <w:color w:val="222222"/>
          <w:sz w:val="24"/>
          <w:szCs w:val="24"/>
          <w:shd w:val="clear" w:color="auto" w:fill="FFFFFF"/>
        </w:rPr>
        <w:t>, </w:t>
      </w:r>
      <w:r w:rsidRPr="00784C76">
        <w:rPr>
          <w:rFonts w:ascii="Times New Roman" w:hAnsi="Times New Roman" w:cs="Times New Roman"/>
          <w:i/>
          <w:iCs/>
          <w:color w:val="222222"/>
          <w:sz w:val="24"/>
          <w:szCs w:val="24"/>
          <w:shd w:val="clear" w:color="auto" w:fill="FFFFFF"/>
        </w:rPr>
        <w:t>87</w:t>
      </w:r>
      <w:r w:rsidRPr="00784C76">
        <w:rPr>
          <w:rFonts w:ascii="Times New Roman" w:hAnsi="Times New Roman" w:cs="Times New Roman"/>
          <w:color w:val="222222"/>
          <w:sz w:val="24"/>
          <w:szCs w:val="24"/>
          <w:shd w:val="clear" w:color="auto" w:fill="FFFFFF"/>
        </w:rPr>
        <w:t>(1), 91.</w:t>
      </w:r>
    </w:p>
    <w:p w:rsidR="00784C76" w:rsidRPr="00784C76" w:rsidRDefault="002220DD" w:rsidP="00A315EA">
      <w:pPr>
        <w:tabs>
          <w:tab w:val="center" w:pos="5040"/>
        </w:tabs>
        <w:spacing w:line="480" w:lineRule="auto"/>
        <w:ind w:left="720" w:hanging="720"/>
        <w:rPr>
          <w:rFonts w:ascii="Times New Roman" w:hAnsi="Times New Roman" w:cs="Times New Roman"/>
          <w:color w:val="222222"/>
          <w:sz w:val="24"/>
          <w:szCs w:val="24"/>
          <w:shd w:val="clear" w:color="auto" w:fill="FFFFFF"/>
        </w:rPr>
      </w:pPr>
      <w:r w:rsidRPr="00784C76">
        <w:rPr>
          <w:rFonts w:ascii="Times New Roman" w:hAnsi="Times New Roman" w:cs="Times New Roman"/>
          <w:color w:val="222222"/>
          <w:sz w:val="24"/>
          <w:szCs w:val="24"/>
          <w:shd w:val="clear" w:color="auto" w:fill="FFFFFF"/>
        </w:rPr>
        <w:t>Shah, M., Sachdeva, M., &amp; Johnston, H. (2020). Eating disorders in the age of COVID-19. </w:t>
      </w:r>
      <w:r w:rsidRPr="00784C76">
        <w:rPr>
          <w:rFonts w:ascii="Times New Roman" w:hAnsi="Times New Roman" w:cs="Times New Roman"/>
          <w:i/>
          <w:iCs/>
          <w:color w:val="222222"/>
          <w:sz w:val="24"/>
          <w:szCs w:val="24"/>
          <w:shd w:val="clear" w:color="auto" w:fill="FFFFFF"/>
        </w:rPr>
        <w:t>Psychiatry Research</w:t>
      </w:r>
      <w:r w:rsidRPr="00784C76">
        <w:rPr>
          <w:rFonts w:ascii="Times New Roman" w:hAnsi="Times New Roman" w:cs="Times New Roman"/>
          <w:color w:val="222222"/>
          <w:sz w:val="24"/>
          <w:szCs w:val="24"/>
          <w:shd w:val="clear" w:color="auto" w:fill="FFFFFF"/>
        </w:rPr>
        <w:t>, </w:t>
      </w:r>
      <w:r w:rsidRPr="00784C76">
        <w:rPr>
          <w:rFonts w:ascii="Times New Roman" w:hAnsi="Times New Roman" w:cs="Times New Roman"/>
          <w:i/>
          <w:iCs/>
          <w:color w:val="222222"/>
          <w:sz w:val="24"/>
          <w:szCs w:val="24"/>
          <w:shd w:val="clear" w:color="auto" w:fill="FFFFFF"/>
        </w:rPr>
        <w:t>290</w:t>
      </w:r>
      <w:r w:rsidRPr="00784C76">
        <w:rPr>
          <w:rFonts w:ascii="Times New Roman" w:hAnsi="Times New Roman" w:cs="Times New Roman"/>
          <w:color w:val="222222"/>
          <w:sz w:val="24"/>
          <w:szCs w:val="24"/>
          <w:shd w:val="clear" w:color="auto" w:fill="FFFFFF"/>
        </w:rPr>
        <w:t>, 113122.</w:t>
      </w:r>
    </w:p>
    <w:sectPr w:rsidR="00784C76" w:rsidRPr="00784C76" w:rsidSect="00D4523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469" w:rsidRDefault="00363469">
      <w:pPr>
        <w:spacing w:after="0" w:line="240" w:lineRule="auto"/>
      </w:pPr>
      <w:r>
        <w:separator/>
      </w:r>
    </w:p>
  </w:endnote>
  <w:endnote w:type="continuationSeparator" w:id="1">
    <w:p w:rsidR="00363469" w:rsidRDefault="003634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469" w:rsidRDefault="00363469">
      <w:pPr>
        <w:spacing w:after="0" w:line="240" w:lineRule="auto"/>
      </w:pPr>
      <w:r>
        <w:separator/>
      </w:r>
    </w:p>
  </w:footnote>
  <w:footnote w:type="continuationSeparator" w:id="1">
    <w:p w:rsidR="00363469" w:rsidRDefault="003634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494416566"/>
      <w:docPartObj>
        <w:docPartGallery w:val="Page Numbers (Top of Page)"/>
        <w:docPartUnique/>
      </w:docPartObj>
    </w:sdtPr>
    <w:sdtEndPr>
      <w:rPr>
        <w:noProof/>
      </w:rPr>
    </w:sdtEndPr>
    <w:sdtContent>
      <w:p w:rsidR="00892551" w:rsidRPr="00892551" w:rsidRDefault="0074595D">
        <w:pPr>
          <w:pStyle w:val="Header"/>
          <w:jc w:val="right"/>
          <w:rPr>
            <w:rFonts w:ascii="Times New Roman" w:hAnsi="Times New Roman" w:cs="Times New Roman"/>
            <w:sz w:val="24"/>
            <w:szCs w:val="24"/>
          </w:rPr>
        </w:pPr>
        <w:r w:rsidRPr="00892551">
          <w:rPr>
            <w:rFonts w:ascii="Times New Roman" w:hAnsi="Times New Roman" w:cs="Times New Roman"/>
            <w:sz w:val="24"/>
            <w:szCs w:val="24"/>
          </w:rPr>
          <w:fldChar w:fldCharType="begin"/>
        </w:r>
        <w:r w:rsidR="002220DD" w:rsidRPr="00892551">
          <w:rPr>
            <w:rFonts w:ascii="Times New Roman" w:hAnsi="Times New Roman" w:cs="Times New Roman"/>
            <w:sz w:val="24"/>
            <w:szCs w:val="24"/>
          </w:rPr>
          <w:instrText xml:space="preserve"> PAGE   \* MERGEFORMAT </w:instrText>
        </w:r>
        <w:r w:rsidRPr="00892551">
          <w:rPr>
            <w:rFonts w:ascii="Times New Roman" w:hAnsi="Times New Roman" w:cs="Times New Roman"/>
            <w:sz w:val="24"/>
            <w:szCs w:val="24"/>
          </w:rPr>
          <w:fldChar w:fldCharType="separate"/>
        </w:r>
        <w:r w:rsidR="00DB0D0F">
          <w:rPr>
            <w:rFonts w:ascii="Times New Roman" w:hAnsi="Times New Roman" w:cs="Times New Roman"/>
            <w:noProof/>
            <w:sz w:val="24"/>
            <w:szCs w:val="24"/>
          </w:rPr>
          <w:t>1</w:t>
        </w:r>
        <w:r w:rsidRPr="00892551">
          <w:rPr>
            <w:rFonts w:ascii="Times New Roman" w:hAnsi="Times New Roman" w:cs="Times New Roman"/>
            <w:noProof/>
            <w:sz w:val="24"/>
            <w:szCs w:val="24"/>
          </w:rPr>
          <w:fldChar w:fldCharType="end"/>
        </w:r>
      </w:p>
    </w:sdtContent>
  </w:sdt>
  <w:p w:rsidR="00892551" w:rsidRPr="00892551" w:rsidRDefault="00892551">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92551"/>
    <w:rsid w:val="001A0B88"/>
    <w:rsid w:val="00217E40"/>
    <w:rsid w:val="002220DD"/>
    <w:rsid w:val="00271E97"/>
    <w:rsid w:val="00286989"/>
    <w:rsid w:val="002A419C"/>
    <w:rsid w:val="00363469"/>
    <w:rsid w:val="00375109"/>
    <w:rsid w:val="00421333"/>
    <w:rsid w:val="00573414"/>
    <w:rsid w:val="00604C59"/>
    <w:rsid w:val="0074595D"/>
    <w:rsid w:val="00784C76"/>
    <w:rsid w:val="008029E3"/>
    <w:rsid w:val="00892551"/>
    <w:rsid w:val="008A4955"/>
    <w:rsid w:val="009A751C"/>
    <w:rsid w:val="00A315EA"/>
    <w:rsid w:val="00BA7AE9"/>
    <w:rsid w:val="00BB557F"/>
    <w:rsid w:val="00BF744F"/>
    <w:rsid w:val="00CC3733"/>
    <w:rsid w:val="00D44731"/>
    <w:rsid w:val="00D45237"/>
    <w:rsid w:val="00DB0D0F"/>
    <w:rsid w:val="00F77B24"/>
    <w:rsid w:val="00FA27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2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551"/>
  </w:style>
  <w:style w:type="paragraph" w:styleId="Footer">
    <w:name w:val="footer"/>
    <w:basedOn w:val="Normal"/>
    <w:link w:val="FooterChar"/>
    <w:uiPriority w:val="99"/>
    <w:unhideWhenUsed/>
    <w:rsid w:val="00892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55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3</cp:revision>
  <dcterms:created xsi:type="dcterms:W3CDTF">2021-09-19T10:45:00Z</dcterms:created>
  <dcterms:modified xsi:type="dcterms:W3CDTF">2021-09-19T10:45:00Z</dcterms:modified>
</cp:coreProperties>
</file>